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b/>
          <w:color w:val="548DD4"/>
          <w:sz w:val="32"/>
        </w:rPr>
      </w:pPr>
      <w:r>
        <w:rPr>
          <w:rFonts w:cs="Times New Roman" w:ascii="Times New Roman" w:hAnsi="Times New Roman"/>
          <w:b/>
          <w:color w:val="548DD4"/>
          <w:sz w:val="32"/>
        </w:rPr>
        <w:t>Изначально Вышестоящий Дом Изначально Вышестоящего Отца</w:t>
      </w:r>
    </w:p>
    <w:p>
      <w:pPr>
        <w:pStyle w:val="Normal"/>
        <w:jc w:val="center"/>
        <w:rPr>
          <w:rFonts w:ascii="Times New Roman" w:hAnsi="Times New Roman" w:cs="Times New Roman"/>
          <w:b/>
          <w:color w:val="2C51AF"/>
          <w:sz w:val="30"/>
        </w:rPr>
      </w:pPr>
      <w:r>
        <w:rPr>
          <w:rFonts w:cs="Times New Roman" w:ascii="Times New Roman" w:hAnsi="Times New Roman"/>
          <w:b/>
          <w:color w:val="2C51AF"/>
          <w:sz w:val="30"/>
        </w:rPr>
        <w:t>Подразделение ИВДИВО Москва, союзное государство Россия Беларусь</w:t>
      </w:r>
    </w:p>
    <w:p>
      <w:pPr>
        <w:pStyle w:val="Normal"/>
        <w:jc w:val="center"/>
        <w:rPr>
          <w:rFonts w:ascii="Times New Roman" w:hAnsi="Times New Roman" w:cs="Times New Roman"/>
          <w:b/>
          <w:color w:val="223E86"/>
          <w:sz w:val="36"/>
        </w:rPr>
      </w:pPr>
      <w:r>
        <w:rPr>
          <w:rFonts w:cs="Times New Roman" w:ascii="Times New Roman" w:hAnsi="Times New Roman"/>
          <w:b/>
          <w:color w:val="223E86"/>
          <w:sz w:val="36"/>
        </w:rPr>
        <w:t>Совет Изначально Вышестоящего Отца</w:t>
      </w:r>
    </w:p>
    <w:p>
      <w:pPr>
        <w:pStyle w:val="Normal"/>
        <w:jc w:val="center"/>
        <w:rPr>
          <w:rFonts w:ascii="Times New Roman" w:hAnsi="Times New Roman" w:cs="Times New Roman"/>
          <w:b/>
          <w:color w:val="101010"/>
          <w:sz w:val="28"/>
        </w:rPr>
      </w:pPr>
      <w:r>
        <w:rPr>
          <w:rFonts w:cs="Times New Roman" w:ascii="Times New Roman" w:hAnsi="Times New Roman"/>
          <w:b/>
          <w:color w:val="101010"/>
          <w:sz w:val="28"/>
        </w:rPr>
        <w:t>Протокол Совета от 16.09.2026</w:t>
      </w:r>
    </w:p>
    <w:p>
      <w:pPr>
        <w:pStyle w:val="Normal"/>
        <w:jc w:val="right"/>
        <w:rPr>
          <w:rFonts w:ascii="Times New Roman" w:hAnsi="Times New Roman"/>
          <w:color w:val="C9211E"/>
        </w:rPr>
      </w:pPr>
      <w:r>
        <w:rPr>
          <w:rFonts w:ascii="Times New Roman" w:hAnsi="Times New Roman"/>
          <w:color w:val="C9211E"/>
        </w:rPr>
        <w:t>Утверждаю. А ИВО ИВДИВО-М КМ ИВАС КХ 23092026</w:t>
      </w:r>
    </w:p>
    <w:p>
      <w:pPr>
        <w:pStyle w:val="Normal"/>
        <w:rPr/>
      </w:pPr>
      <w:r>
        <w:rPr>
          <w:rFonts w:cs="Times New Roman" w:ascii="Times New Roman" w:hAnsi="Times New Roman"/>
          <w:color w:val="000000"/>
          <w:sz w:val="24"/>
        </w:rPr>
        <w:t>Присутствовали 48 Аватаров ИВО, из них очно:</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Майтрис Кира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Бирюкова Евгения</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Кокина Алина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Рязанцева Дарья</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Барышева Лариса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Наделяев Борис</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Казарова Алёна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Аспектная Лариса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Кишиневский Сергей</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Андреев Павел</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Мусаев Магомед</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Корнев Василий</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Бирюкова Марина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Захарина Ольга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Гаврашенко Светлана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Шашерина Светлана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Шпенькова Надежда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Казарова Валентина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Иванникова Ирина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Андроновская Елена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Ушакова Елена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Касимов Рустам</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Касимова Екатерина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Ковалева Екатерина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Гринкевич Анна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Андроновский Александр</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Фадеева Алла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БАВ</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Захарина Наталия</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Швец Ольга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Азаргаев Карл</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Дернович Пётр</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Рязанцев Андрей</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Иванова Анастасия</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Андреев Илья</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Пурденко Елена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Самигуллин Рашид</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Силаев Владимир</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Юрова Нина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Кулеш Андрей</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Азаргаева Эльвира</w:t>
      </w:r>
    </w:p>
    <w:p>
      <w:pPr>
        <w:pStyle w:val="Normal"/>
        <w:rPr>
          <w:rFonts w:ascii="Times New Roman" w:hAnsi="Times New Roman" w:cs="Times New Roman"/>
          <w:color w:val="000000"/>
          <w:sz w:val="24"/>
        </w:rPr>
      </w:pPr>
      <w:r>
        <w:rPr>
          <w:rFonts w:cs="Times New Roman" w:ascii="Times New Roman" w:hAnsi="Times New Roman"/>
          <w:color w:val="000000"/>
          <w:sz w:val="24"/>
        </w:rPr>
        <w:t>Дистанционно:</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Русяева Светлана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Солодкова Наталия</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Кухарь Ирина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Филимонова Олеся</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Ионова Юлия</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Леонтьева Елена</w:t>
      </w:r>
    </w:p>
    <w:p>
      <w:pPr>
        <w:pStyle w:val="ListParagraph"/>
        <w:numPr>
          <w:ilvl w:val="0"/>
          <w:numId w:val="2"/>
        </w:numPr>
        <w:ind w:hanging="360" w:left="720" w:right="0"/>
        <w:rPr>
          <w:rFonts w:ascii="Times New Roman" w:hAnsi="Times New Roman" w:cs="Times New Roman"/>
          <w:color w:val="000000"/>
          <w:sz w:val="24"/>
        </w:rPr>
      </w:pPr>
      <w:r>
        <w:rPr>
          <w:rFonts w:cs="Times New Roman" w:ascii="Times New Roman" w:hAnsi="Times New Roman"/>
          <w:color w:val="000000"/>
          <w:sz w:val="24"/>
        </w:rPr>
        <w:t>Комарова Ирина</w:t>
      </w:r>
    </w:p>
    <w:p>
      <w:pPr>
        <w:pStyle w:val="Normal"/>
        <w:rPr>
          <w:rFonts w:ascii="Times New Roman" w:hAnsi="Times New Roman" w:cs="Times New Roman"/>
          <w:b/>
          <w:color w:val="000000"/>
          <w:sz w:val="32"/>
        </w:rPr>
      </w:pPr>
      <w:r>
        <w:rPr>
          <w:rFonts w:cs="Times New Roman" w:ascii="Times New Roman" w:hAnsi="Times New Roman"/>
          <w:b/>
          <w:color w:val="000000"/>
          <w:sz w:val="32"/>
        </w:rPr>
        <w:t>Состоялись</w:t>
      </w:r>
    </w:p>
    <w:p>
      <w:pPr>
        <w:pStyle w:val="ListParagraph"/>
        <w:numPr>
          <w:ilvl w:val="0"/>
          <w:numId w:val="1"/>
        </w:numPr>
        <w:ind w:hanging="360" w:left="720" w:right="0"/>
        <w:jc w:val="both"/>
        <w:rPr>
          <w:rFonts w:ascii="Times New Roman" w:hAnsi="Times New Roman" w:cs="Times New Roman"/>
          <w:color w:val="000000"/>
          <w:sz w:val="24"/>
        </w:rPr>
      </w:pPr>
      <w:r>
        <w:rPr>
          <w:rFonts w:cs="Times New Roman" w:ascii="Times New Roman" w:hAnsi="Times New Roman"/>
          <w:color w:val="000000"/>
          <w:sz w:val="24"/>
        </w:rPr>
        <w:t>Аватар ИВО подразделения ИВДИВО Кира Майтрис. Практика преображения на ведение ИВАС Кут Хуми лично. Практика перевода подразделения на 768 Организационностей. Практика преображения Ядер Синтеза подразделения на новый масштаб 3.404.087.999.594.496 Ядер Синтеза ИВО.</w:t>
      </w:r>
    </w:p>
    <w:p>
      <w:pPr>
        <w:pStyle w:val="ListParagraph"/>
        <w:numPr>
          <w:ilvl w:val="0"/>
          <w:numId w:val="1"/>
        </w:numPr>
        <w:ind w:hanging="360" w:left="720" w:right="0"/>
        <w:jc w:val="both"/>
        <w:rPr>
          <w:rFonts w:ascii="Times New Roman" w:hAnsi="Times New Roman" w:cs="Times New Roman"/>
          <w:color w:val="000000"/>
          <w:sz w:val="24"/>
        </w:rPr>
      </w:pPr>
      <w:r>
        <w:rPr>
          <w:rFonts w:cs="Times New Roman" w:ascii="Times New Roman" w:hAnsi="Times New Roman"/>
          <w:color w:val="000000"/>
          <w:sz w:val="24"/>
        </w:rPr>
        <w:t>Аватар ИВО подразделения ИВДИВО Кира Майтрис. Предложение подать на согласование проведения курсов Синтеза ИВО ведения АС ВС:</w:t>
      </w:r>
    </w:p>
    <w:p>
      <w:pPr>
        <w:pStyle w:val="ListParagraph"/>
        <w:widowControl/>
        <w:numPr>
          <w:ilvl w:val="1"/>
          <w:numId w:val="1"/>
        </w:numPr>
        <w:suppressAutoHyphens w:val="true"/>
        <w:overflowPunct w:val="false"/>
        <w:bidi w:val="0"/>
        <w:spacing w:lineRule="auto" w:line="259" w:before="0" w:after="160"/>
        <w:ind w:hanging="360" w:left="1080" w:right="0"/>
        <w:contextualSpacing/>
        <w:jc w:val="both"/>
        <w:rPr>
          <w:rFonts w:ascii="Times New Roman" w:hAnsi="Times New Roman" w:cs="Times New Roman"/>
          <w:color w:val="000000"/>
          <w:sz w:val="24"/>
        </w:rPr>
      </w:pPr>
      <w:r>
        <w:rPr>
          <w:rFonts w:cs="Times New Roman" w:ascii="Times New Roman" w:hAnsi="Times New Roman"/>
          <w:color w:val="000000"/>
          <w:sz w:val="24"/>
        </w:rPr>
        <w:t>1-й курс — в ближайшее время.</w:t>
      </w:r>
    </w:p>
    <w:p>
      <w:pPr>
        <w:pStyle w:val="ListParagraph"/>
        <w:widowControl/>
        <w:numPr>
          <w:ilvl w:val="1"/>
          <w:numId w:val="1"/>
        </w:numPr>
        <w:suppressAutoHyphens w:val="true"/>
        <w:overflowPunct w:val="false"/>
        <w:bidi w:val="0"/>
        <w:spacing w:lineRule="auto" w:line="259" w:before="0" w:after="160"/>
        <w:ind w:hanging="360" w:left="1080" w:right="0"/>
        <w:contextualSpacing/>
        <w:jc w:val="both"/>
        <w:rPr>
          <w:rFonts w:ascii="Times New Roman" w:hAnsi="Times New Roman" w:cs="Times New Roman"/>
          <w:color w:val="000000"/>
          <w:sz w:val="24"/>
        </w:rPr>
      </w:pPr>
      <w:r>
        <w:rPr>
          <w:rFonts w:cs="Times New Roman" w:ascii="Times New Roman" w:hAnsi="Times New Roman"/>
          <w:color w:val="000000"/>
          <w:sz w:val="24"/>
        </w:rPr>
        <w:t>7-й и 8-й курсы — по окончании 4-го курса Синтеза ИВО ведения АС ВС.</w:t>
      </w:r>
    </w:p>
    <w:p>
      <w:pPr>
        <w:pStyle w:val="ListParagraph"/>
        <w:widowControl/>
        <w:numPr>
          <w:ilvl w:val="1"/>
          <w:numId w:val="1"/>
        </w:numPr>
        <w:suppressAutoHyphens w:val="true"/>
        <w:overflowPunct w:val="false"/>
        <w:bidi w:val="0"/>
        <w:spacing w:lineRule="auto" w:line="259" w:before="0" w:after="160"/>
        <w:ind w:hanging="360" w:left="1080" w:right="0"/>
        <w:contextualSpacing/>
        <w:jc w:val="both"/>
        <w:rPr>
          <w:rFonts w:ascii="Times New Roman" w:hAnsi="Times New Roman" w:cs="Times New Roman"/>
          <w:color w:val="000000"/>
          <w:sz w:val="24"/>
        </w:rPr>
      </w:pPr>
      <w:r>
        <w:rPr>
          <w:rFonts w:cs="Times New Roman" w:ascii="Times New Roman" w:hAnsi="Times New Roman"/>
          <w:color w:val="000000"/>
          <w:sz w:val="24"/>
        </w:rPr>
        <w:t>Голосование.</w:t>
      </w:r>
    </w:p>
    <w:p>
      <w:pPr>
        <w:pStyle w:val="ListParagraph"/>
        <w:numPr>
          <w:ilvl w:val="0"/>
          <w:numId w:val="1"/>
        </w:numPr>
        <w:ind w:hanging="360" w:left="720" w:right="0"/>
        <w:jc w:val="both"/>
        <w:rPr>
          <w:rFonts w:ascii="Times New Roman" w:hAnsi="Times New Roman" w:cs="Times New Roman"/>
          <w:color w:val="000000"/>
          <w:sz w:val="24"/>
        </w:rPr>
      </w:pPr>
      <w:r>
        <w:rPr>
          <w:rFonts w:cs="Times New Roman" w:ascii="Times New Roman" w:hAnsi="Times New Roman"/>
          <w:color w:val="000000"/>
          <w:sz w:val="24"/>
        </w:rPr>
        <w:t>Аватар ИВО подразделения ИВДИВО Кира Майтрис. Практика: преображение подразделения с 384 Должностей на 768; преображение Ядра Синтеза ИВО подразделения на 147.456 Синтезов ИВО; преображение на Действующего ИВДИВО.</w:t>
      </w:r>
    </w:p>
    <w:p>
      <w:pPr>
        <w:pStyle w:val="ListParagraph"/>
        <w:numPr>
          <w:ilvl w:val="0"/>
          <w:numId w:val="1"/>
        </w:numPr>
        <w:ind w:hanging="360" w:left="720" w:right="0"/>
        <w:jc w:val="both"/>
        <w:rPr>
          <w:rFonts w:ascii="Times New Roman" w:hAnsi="Times New Roman" w:cs="Times New Roman"/>
          <w:color w:val="000000"/>
          <w:sz w:val="24"/>
        </w:rPr>
      </w:pPr>
      <w:r>
        <w:rPr>
          <w:rFonts w:cs="Times New Roman" w:ascii="Times New Roman" w:hAnsi="Times New Roman"/>
          <w:color w:val="000000"/>
          <w:sz w:val="24"/>
        </w:rPr>
        <w:t>Аватар ИВО Метакосмического Синтеза ИВО Светлана Гаврашенко. Стяжание ИВДИВО-здания подразделения в 68.719.476.224 Живой материи. Преображали ранее стяжённых ИВДИВО-зданий подразделения на новый стандарт Куба Синтеза с ребром на 68.719.476.736 ячеек.</w:t>
      </w:r>
    </w:p>
    <w:p>
      <w:pPr>
        <w:pStyle w:val="ListParagraph"/>
        <w:numPr>
          <w:ilvl w:val="0"/>
          <w:numId w:val="1"/>
        </w:numPr>
        <w:ind w:hanging="360" w:left="720" w:right="0"/>
        <w:jc w:val="both"/>
        <w:rPr>
          <w:rFonts w:ascii="Times New Roman" w:hAnsi="Times New Roman" w:cs="Times New Roman"/>
          <w:color w:val="000000"/>
          <w:sz w:val="24"/>
        </w:rPr>
      </w:pPr>
      <w:r>
        <w:rPr>
          <w:rFonts w:cs="Times New Roman" w:ascii="Times New Roman" w:hAnsi="Times New Roman"/>
          <w:color w:val="000000"/>
          <w:sz w:val="24"/>
        </w:rPr>
        <w:t>Аватар ИВО Синтеза Частей ИВО Шпенькова Надежда. Выступление в ведении линии Синтеза Части ракурсом Части ИВДИВО отец-человек-субъекта ИВО.</w:t>
      </w:r>
    </w:p>
    <w:p>
      <w:pPr>
        <w:pStyle w:val="ListParagraph"/>
        <w:numPr>
          <w:ilvl w:val="0"/>
          <w:numId w:val="1"/>
        </w:numPr>
        <w:ind w:hanging="360" w:left="720" w:right="0"/>
        <w:jc w:val="both"/>
        <w:rPr>
          <w:rFonts w:ascii="Times New Roman" w:hAnsi="Times New Roman" w:cs="Times New Roman"/>
          <w:color w:val="000000"/>
          <w:sz w:val="24"/>
        </w:rPr>
      </w:pPr>
      <w:r>
        <w:rPr>
          <w:rFonts w:cs="Times New Roman" w:ascii="Times New Roman" w:hAnsi="Times New Roman"/>
          <w:color w:val="000000"/>
          <w:sz w:val="24"/>
        </w:rPr>
        <w:t>Аватар ИВО Шестой ИВДИВО-космической Расы ИВО каждого Анастасия Иванова. Выступление в ведении линии Синтеза Организации ИВАС Яна: Шестая ИВДИВО-космическая Раса ИВО.</w:t>
      </w:r>
    </w:p>
    <w:p>
      <w:pPr>
        <w:pStyle w:val="ListParagraph"/>
        <w:numPr>
          <w:ilvl w:val="0"/>
          <w:numId w:val="1"/>
        </w:numPr>
        <w:ind w:hanging="360" w:left="720" w:right="0"/>
        <w:jc w:val="both"/>
        <w:rPr>
          <w:rFonts w:ascii="Times New Roman" w:hAnsi="Times New Roman" w:cs="Times New Roman"/>
          <w:color w:val="000000"/>
          <w:sz w:val="24"/>
        </w:rPr>
      </w:pPr>
      <w:r>
        <w:rPr>
          <w:rFonts w:cs="Times New Roman" w:ascii="Times New Roman" w:hAnsi="Times New Roman"/>
          <w:color w:val="000000"/>
          <w:sz w:val="24"/>
        </w:rPr>
        <w:t>Аватар ИВО Информации ИВО каждого Рязанцев Андрей. Выступление в ведении линии Синтеза Организации ИВАС Ростислава: Информации ИВО каждого.</w:t>
      </w:r>
    </w:p>
    <w:p>
      <w:pPr>
        <w:pStyle w:val="ListParagraph"/>
        <w:numPr>
          <w:ilvl w:val="0"/>
          <w:numId w:val="1"/>
        </w:numPr>
        <w:ind w:hanging="360" w:left="720" w:right="0"/>
        <w:jc w:val="both"/>
        <w:rPr>
          <w:rFonts w:ascii="Times New Roman" w:hAnsi="Times New Roman" w:cs="Times New Roman"/>
          <w:color w:val="000000"/>
          <w:sz w:val="24"/>
        </w:rPr>
      </w:pPr>
      <w:r>
        <w:rPr>
          <w:rFonts w:cs="Times New Roman" w:ascii="Times New Roman" w:hAnsi="Times New Roman"/>
          <w:color w:val="000000"/>
          <w:sz w:val="24"/>
        </w:rPr>
        <w:t>Аватар ИВО ИВДИВО-зданий/полисов ИВО Андроновский Александр. Выступление в ведении линии Синтеза ИВАС Кут Хуми.</w:t>
      </w:r>
    </w:p>
    <w:p>
      <w:pPr>
        <w:pStyle w:val="ListParagraph"/>
        <w:numPr>
          <w:ilvl w:val="0"/>
          <w:numId w:val="1"/>
        </w:numPr>
        <w:ind w:hanging="360" w:left="720" w:right="0"/>
        <w:jc w:val="both"/>
        <w:rPr>
          <w:rFonts w:ascii="Times New Roman" w:hAnsi="Times New Roman" w:cs="Times New Roman"/>
          <w:color w:val="000000"/>
          <w:sz w:val="24"/>
        </w:rPr>
      </w:pPr>
      <w:r>
        <w:rPr>
          <w:rFonts w:cs="Times New Roman" w:ascii="Times New Roman" w:hAnsi="Times New Roman"/>
          <w:color w:val="000000"/>
          <w:sz w:val="24"/>
        </w:rPr>
        <w:t>Аватар ИВО Цивилизации Синтеза ИВО Наделяев Борис. Выступление в ведении линии Синтеза ИВАС Кут Хуми.</w:t>
      </w:r>
    </w:p>
    <w:p>
      <w:pPr>
        <w:pStyle w:val="ListParagraph"/>
        <w:numPr>
          <w:ilvl w:val="0"/>
          <w:numId w:val="1"/>
        </w:numPr>
        <w:ind w:hanging="360" w:left="720" w:right="0"/>
        <w:jc w:val="both"/>
        <w:rPr>
          <w:rFonts w:ascii="Times New Roman" w:hAnsi="Times New Roman" w:cs="Times New Roman"/>
          <w:color w:val="000000"/>
          <w:sz w:val="24"/>
        </w:rPr>
      </w:pPr>
      <w:r>
        <w:rPr>
          <w:rFonts w:cs="Times New Roman" w:ascii="Times New Roman" w:hAnsi="Times New Roman"/>
          <w:color w:val="000000"/>
          <w:sz w:val="24"/>
        </w:rPr>
        <w:t>Аватар ИВО Синтеза Частностей ИВО Иванникова Ирина. Выступление в ведении линии Синтеза Изначально Вышестоящего Отца Мерой ИВО.</w:t>
      </w:r>
    </w:p>
    <w:p>
      <w:pPr>
        <w:pStyle w:val="ListParagraph"/>
        <w:numPr>
          <w:ilvl w:val="0"/>
          <w:numId w:val="1"/>
        </w:numPr>
        <w:ind w:hanging="360" w:left="720" w:right="0"/>
        <w:jc w:val="both"/>
        <w:rPr>
          <w:rFonts w:ascii="Times New Roman" w:hAnsi="Times New Roman" w:cs="Times New Roman"/>
          <w:color w:val="000000"/>
          <w:sz w:val="24"/>
        </w:rPr>
      </w:pPr>
      <w:r>
        <w:rPr>
          <w:rFonts w:cs="Times New Roman" w:ascii="Times New Roman" w:hAnsi="Times New Roman"/>
          <w:color w:val="000000"/>
          <w:sz w:val="24"/>
        </w:rPr>
        <w:t>Аватар ИВО Аппаратов систем частей ИВО каждого Самигуллин Рашид. Выступление в ведении линии Синтеза Изначально Вышестоящего Отца.</w:t>
      </w:r>
    </w:p>
    <w:p>
      <w:pPr>
        <w:pStyle w:val="ListParagraph"/>
        <w:ind w:hanging="360" w:left="720" w:right="0"/>
        <w:jc w:val="both"/>
        <w:rPr>
          <w:rFonts w:ascii="Times New Roman" w:hAnsi="Times New Roman" w:cs="Times New Roman"/>
          <w:color w:val="000000"/>
          <w:sz w:val="24"/>
        </w:rPr>
      </w:pPr>
      <w:r>
        <w:rPr>
          <w:rFonts w:cs="Times New Roman" w:ascii="Times New Roman" w:hAnsi="Times New Roman"/>
          <w:color w:val="000000"/>
          <w:sz w:val="24"/>
        </w:rPr>
      </w:r>
    </w:p>
    <w:p>
      <w:pPr>
        <w:pStyle w:val="Normal"/>
        <w:widowControl/>
        <w:numPr>
          <w:ilvl w:val="0"/>
          <w:numId w:val="0"/>
        </w:numPr>
        <w:suppressAutoHyphens w:val="true"/>
        <w:overflowPunct w:val="false"/>
        <w:bidi w:val="0"/>
        <w:spacing w:lineRule="auto" w:line="259" w:before="0" w:after="160"/>
        <w:ind w:hanging="0" w:left="0" w:right="0"/>
        <w:contextualSpacing/>
        <w:jc w:val="both"/>
        <w:rPr>
          <w:rFonts w:ascii="Times New Roman" w:hAnsi="Times New Roman" w:cs="Times New Roman"/>
          <w:color w:val="000000"/>
          <w:sz w:val="32"/>
        </w:rPr>
      </w:pPr>
      <w:r>
        <w:rPr>
          <w:rFonts w:cs="Times New Roman" w:ascii="Times New Roman" w:hAnsi="Times New Roman"/>
          <w:b/>
          <w:color w:val="000000"/>
          <w:sz w:val="32"/>
        </w:rPr>
        <w:t>Голосование</w:t>
      </w:r>
    </w:p>
    <w:p>
      <w:pPr>
        <w:pStyle w:val="ListParagraph"/>
        <w:widowControl/>
        <w:numPr>
          <w:ilvl w:val="0"/>
          <w:numId w:val="0"/>
        </w:numPr>
        <w:suppressAutoHyphens w:val="true"/>
        <w:overflowPunct w:val="false"/>
        <w:bidi w:val="0"/>
        <w:spacing w:lineRule="auto" w:line="259" w:before="0" w:after="160"/>
        <w:ind w:hanging="0" w:left="0" w:right="0"/>
        <w:contextualSpacing/>
        <w:jc w:val="both"/>
        <w:rPr>
          <w:rFonts w:ascii="Times New Roman" w:hAnsi="Times New Roman" w:cs="Times New Roman"/>
          <w:color w:val="000000"/>
          <w:sz w:val="24"/>
        </w:rPr>
      </w:pPr>
      <w:r>
        <w:rPr>
          <w:rFonts w:eastAsia="Calibri" w:cs="Times New Roman" w:ascii="Times New Roman" w:hAnsi="Times New Roman"/>
          <w:color w:val="000000"/>
          <w:kern w:val="0"/>
          <w:sz w:val="24"/>
          <w:szCs w:val="22"/>
          <w:lang w:val="ru-RU" w:eastAsia="en-US" w:bidi="ar-SA"/>
        </w:rPr>
        <w:t>По предложению Киры Майтрис:</w:t>
      </w:r>
    </w:p>
    <w:p>
      <w:pPr>
        <w:pStyle w:val="ListParagraph"/>
        <w:widowControl/>
        <w:numPr>
          <w:ilvl w:val="0"/>
          <w:numId w:val="0"/>
        </w:numPr>
        <w:suppressAutoHyphens w:val="true"/>
        <w:overflowPunct w:val="false"/>
        <w:bidi w:val="0"/>
        <w:spacing w:lineRule="auto" w:line="259" w:before="0" w:after="160"/>
        <w:ind w:firstLine="449" w:left="0" w:right="0"/>
        <w:contextualSpacing/>
        <w:jc w:val="both"/>
        <w:rPr>
          <w:rFonts w:ascii="Times New Roman" w:hAnsi="Times New Roman" w:cs="Times New Roman"/>
          <w:color w:val="000000"/>
          <w:sz w:val="24"/>
        </w:rPr>
      </w:pPr>
      <w:r>
        <w:rPr/>
        <w:t xml:space="preserve">а) </w:t>
      </w:r>
      <w:r>
        <w:rPr>
          <w:rFonts w:eastAsia="Calibri" w:cs="Times New Roman" w:ascii="Times New Roman" w:hAnsi="Times New Roman"/>
          <w:color w:val="000000"/>
          <w:kern w:val="0"/>
          <w:sz w:val="24"/>
          <w:szCs w:val="22"/>
          <w:lang w:val="ru-RU" w:eastAsia="en-US" w:bidi="ar-SA"/>
        </w:rPr>
        <w:t>подать на согласование проведения 1-го курса Синтеза ИВО ведения АС ВС</w:t>
      </w:r>
      <w:r>
        <w:rPr>
          <w:rFonts w:eastAsia="Calibri" w:cs="Times New Roman" w:ascii="Times New Roman" w:hAnsi="Times New Roman"/>
          <w:color w:val="000000"/>
          <w:kern w:val="0"/>
          <w:sz w:val="24"/>
          <w:szCs w:val="24"/>
          <w:lang w:val="ru-RU" w:eastAsia="en-US" w:bidi="ar-SA"/>
        </w:rPr>
        <w:t xml:space="preserve"> началом курса с ноября 2026 г. и</w:t>
      </w:r>
    </w:p>
    <w:p>
      <w:pPr>
        <w:pStyle w:val="ListParagraph"/>
        <w:widowControl/>
        <w:numPr>
          <w:ilvl w:val="0"/>
          <w:numId w:val="0"/>
        </w:numPr>
        <w:suppressAutoHyphens w:val="true"/>
        <w:overflowPunct w:val="false"/>
        <w:bidi w:val="0"/>
        <w:spacing w:lineRule="auto" w:line="259" w:before="0" w:after="160"/>
        <w:ind w:firstLine="449" w:left="0" w:right="0"/>
        <w:contextualSpacing/>
        <w:jc w:val="both"/>
        <w:rPr>
          <w:rFonts w:ascii="Times New Roman" w:hAnsi="Times New Roman" w:cs="Times New Roman"/>
          <w:color w:val="000000"/>
          <w:sz w:val="24"/>
        </w:rPr>
      </w:pPr>
      <w:r>
        <w:rPr>
          <w:rFonts w:eastAsia="Calibri" w:cs="Times New Roman" w:ascii="Times New Roman" w:hAnsi="Times New Roman"/>
          <w:color w:val="000000"/>
          <w:kern w:val="0"/>
          <w:sz w:val="24"/>
          <w:szCs w:val="24"/>
          <w:lang w:val="ru-RU" w:eastAsia="en-US" w:bidi="ar-SA"/>
        </w:rPr>
        <w:t xml:space="preserve">б)  </w:t>
      </w:r>
      <w:r>
        <w:rPr>
          <w:rFonts w:eastAsia="Calibri" w:cs="Times New Roman" w:ascii="Times New Roman" w:hAnsi="Times New Roman"/>
          <w:color w:val="000000"/>
          <w:kern w:val="0"/>
          <w:sz w:val="24"/>
          <w:szCs w:val="22"/>
          <w:lang w:val="ru-RU" w:eastAsia="en-US" w:bidi="ar-SA"/>
        </w:rPr>
        <w:t xml:space="preserve">подать сейчас на согласование проведения </w:t>
      </w:r>
      <w:r>
        <w:rPr>
          <w:rFonts w:eastAsia="Calibri" w:cs="Times New Roman" w:ascii="Times New Roman" w:hAnsi="Times New Roman"/>
          <w:color w:val="000000"/>
          <w:kern w:val="0"/>
          <w:sz w:val="24"/>
          <w:szCs w:val="24"/>
          <w:lang w:val="ru-RU" w:eastAsia="en-US" w:bidi="ar-SA"/>
        </w:rPr>
        <w:t>7-го и 8-го курсов Синтеза ИВО ведения АС ВС по окончании 4-го курса Синтеза ИВО ведения АС ВС:</w:t>
      </w:r>
    </w:p>
    <w:p>
      <w:pPr>
        <w:pStyle w:val="ListParagraph"/>
        <w:widowControl/>
        <w:numPr>
          <w:ilvl w:val="0"/>
          <w:numId w:val="0"/>
        </w:numPr>
        <w:suppressAutoHyphens w:val="true"/>
        <w:overflowPunct w:val="false"/>
        <w:bidi w:val="0"/>
        <w:spacing w:lineRule="auto" w:line="259" w:before="0" w:after="160"/>
        <w:ind w:hanging="0" w:left="0" w:right="0"/>
        <w:contextualSpacing/>
        <w:jc w:val="both"/>
        <w:rPr>
          <w:rFonts w:ascii="Times New Roman" w:hAnsi="Times New Roman" w:cs="Times New Roman"/>
          <w:color w:val="000000"/>
          <w:sz w:val="24"/>
        </w:rPr>
      </w:pPr>
      <w:r>
        <w:rPr>
          <w:rFonts w:eastAsia="Calibri" w:cs="Times New Roman" w:ascii="Times New Roman" w:hAnsi="Times New Roman"/>
          <w:color w:val="000000"/>
          <w:kern w:val="0"/>
          <w:sz w:val="24"/>
          <w:szCs w:val="22"/>
          <w:lang w:val="ru-RU" w:eastAsia="en-US" w:bidi="ar-SA"/>
        </w:rPr>
        <w:t>Голосов «За»: 48</w:t>
      </w:r>
    </w:p>
    <w:p>
      <w:pPr>
        <w:pStyle w:val="ListParagraph"/>
        <w:widowControl/>
        <w:numPr>
          <w:ilvl w:val="0"/>
          <w:numId w:val="0"/>
        </w:numPr>
        <w:suppressAutoHyphens w:val="true"/>
        <w:overflowPunct w:val="false"/>
        <w:bidi w:val="0"/>
        <w:spacing w:lineRule="auto" w:line="259" w:before="0" w:after="160"/>
        <w:ind w:hanging="0" w:left="0" w:right="0"/>
        <w:contextualSpacing/>
        <w:jc w:val="both"/>
        <w:rPr>
          <w:rFonts w:ascii="Times New Roman" w:hAnsi="Times New Roman" w:cs="Times New Roman"/>
          <w:color w:val="000000"/>
          <w:sz w:val="24"/>
        </w:rPr>
      </w:pPr>
      <w:r>
        <w:rPr>
          <w:rFonts w:cs="Times New Roman" w:ascii="Times New Roman" w:hAnsi="Times New Roman"/>
          <w:color w:val="000000"/>
          <w:sz w:val="24"/>
        </w:rPr>
        <w:t>Голосов «Против»: нет</w:t>
      </w:r>
    </w:p>
    <w:p>
      <w:pPr>
        <w:pStyle w:val="ListParagraph"/>
        <w:widowControl/>
        <w:numPr>
          <w:ilvl w:val="0"/>
          <w:numId w:val="0"/>
        </w:numPr>
        <w:suppressAutoHyphens w:val="true"/>
        <w:overflowPunct w:val="false"/>
        <w:bidi w:val="0"/>
        <w:spacing w:lineRule="auto" w:line="259" w:before="0" w:after="160"/>
        <w:ind w:hanging="0" w:left="0" w:right="0"/>
        <w:contextualSpacing/>
        <w:jc w:val="both"/>
        <w:rPr>
          <w:rFonts w:ascii="Times New Roman" w:hAnsi="Times New Roman" w:cs="Times New Roman"/>
          <w:color w:val="000000"/>
          <w:sz w:val="24"/>
        </w:rPr>
      </w:pPr>
      <w:r>
        <w:rPr>
          <w:rFonts w:cs="Times New Roman" w:ascii="Times New Roman" w:hAnsi="Times New Roman"/>
          <w:color w:val="000000"/>
          <w:sz w:val="24"/>
        </w:rPr>
        <w:t>Воздержавшихся: нет</w:t>
      </w:r>
    </w:p>
    <w:p>
      <w:pPr>
        <w:pStyle w:val="ListParagraph"/>
        <w:widowControl/>
        <w:numPr>
          <w:ilvl w:val="0"/>
          <w:numId w:val="0"/>
        </w:numPr>
        <w:suppressAutoHyphens w:val="true"/>
        <w:overflowPunct w:val="false"/>
        <w:bidi w:val="0"/>
        <w:spacing w:lineRule="auto" w:line="259" w:before="0" w:after="160"/>
        <w:ind w:hanging="0" w:left="0" w:right="0"/>
        <w:contextualSpacing/>
        <w:jc w:val="both"/>
        <w:rPr>
          <w:rFonts w:ascii="Times New Roman" w:hAnsi="Times New Roman" w:cs="Times New Roman"/>
          <w:color w:val="000000"/>
          <w:sz w:val="24"/>
        </w:rPr>
      </w:pPr>
      <w:r>
        <w:rPr>
          <w:rFonts w:eastAsia="Calibri" w:cs="Times New Roman" w:ascii="Times New Roman" w:hAnsi="Times New Roman"/>
          <w:color w:val="000000"/>
          <w:kern w:val="0"/>
          <w:sz w:val="24"/>
          <w:szCs w:val="22"/>
          <w:lang w:val="ru-RU" w:eastAsia="en-US" w:bidi="ar-SA"/>
        </w:rPr>
        <w:t>Итог: предложение принято</w:t>
      </w:r>
    </w:p>
    <w:p>
      <w:pPr>
        <w:pStyle w:val="ListParagraph"/>
        <w:ind w:hanging="360" w:left="720" w:right="0"/>
        <w:jc w:val="both"/>
        <w:rPr>
          <w:rFonts w:ascii="Times New Roman" w:hAnsi="Times New Roman" w:cs="Times New Roman"/>
          <w:color w:val="000000"/>
          <w:sz w:val="24"/>
        </w:rPr>
      </w:pPr>
      <w:r>
        <w:rPr>
          <w:rFonts w:cs="Times New Roman" w:ascii="Times New Roman" w:hAnsi="Times New Roman"/>
          <w:color w:val="000000"/>
          <w:sz w:val="24"/>
        </w:rPr>
      </w:r>
    </w:p>
    <w:p>
      <w:pPr>
        <w:pStyle w:val="Normal"/>
        <w:rPr>
          <w:rFonts w:ascii="Times New Roman" w:hAnsi="Times New Roman" w:cs="Times New Roman"/>
          <w:color w:val="000000"/>
          <w:sz w:val="32"/>
        </w:rPr>
      </w:pPr>
      <w:r>
        <w:rPr>
          <w:rFonts w:cs="Times New Roman" w:ascii="Times New Roman" w:hAnsi="Times New Roman"/>
          <w:b/>
          <w:color w:val="000000"/>
          <w:sz w:val="32"/>
        </w:rPr>
        <w:t>Ключевые слова</w:t>
      </w:r>
    </w:p>
    <w:p>
      <w:pPr>
        <w:pStyle w:val="ListParagraph"/>
        <w:numPr>
          <w:ilvl w:val="0"/>
          <w:numId w:val="3"/>
        </w:numPr>
        <w:ind w:hanging="360" w:left="720" w:right="0"/>
        <w:jc w:val="both"/>
        <w:rPr>
          <w:rFonts w:ascii="Times New Roman" w:hAnsi="Times New Roman" w:cs="Times New Roman"/>
          <w:color w:val="000000"/>
          <w:sz w:val="24"/>
        </w:rPr>
      </w:pPr>
      <w:r>
        <w:rPr>
          <w:rFonts w:eastAsia="Calibri" w:cs="Times New Roman" w:ascii="Times New Roman" w:hAnsi="Times New Roman"/>
          <w:color w:val="000000"/>
          <w:kern w:val="0"/>
          <w:sz w:val="24"/>
          <w:szCs w:val="22"/>
          <w:lang w:val="ru-RU" w:eastAsia="en-US" w:bidi="ar-SA"/>
        </w:rPr>
        <w:t>Организационности</w:t>
      </w:r>
    </w:p>
    <w:p>
      <w:pPr>
        <w:pStyle w:val="ListParagraph"/>
        <w:numPr>
          <w:ilvl w:val="0"/>
          <w:numId w:val="3"/>
        </w:numPr>
        <w:ind w:hanging="360" w:left="720" w:right="0"/>
        <w:jc w:val="both"/>
        <w:rPr>
          <w:rFonts w:ascii="Times New Roman" w:hAnsi="Times New Roman" w:cs="Times New Roman"/>
          <w:color w:val="000000"/>
          <w:sz w:val="24"/>
        </w:rPr>
      </w:pPr>
      <w:r>
        <w:rPr>
          <w:rFonts w:eastAsia="Calibri" w:cs="Times New Roman" w:ascii="Times New Roman" w:hAnsi="Times New Roman"/>
          <w:color w:val="000000"/>
          <w:kern w:val="0"/>
          <w:sz w:val="24"/>
          <w:szCs w:val="22"/>
          <w:lang w:val="ru-RU" w:eastAsia="en-US" w:bidi="ar-SA"/>
        </w:rPr>
        <w:t>Ядра Синтеза подразделения</w:t>
      </w:r>
    </w:p>
    <w:p>
      <w:pPr>
        <w:pStyle w:val="ListParagraph"/>
        <w:widowControl/>
        <w:numPr>
          <w:ilvl w:val="0"/>
          <w:numId w:val="0"/>
        </w:numPr>
        <w:suppressAutoHyphens w:val="true"/>
        <w:overflowPunct w:val="false"/>
        <w:bidi w:val="0"/>
        <w:spacing w:lineRule="auto" w:line="259" w:before="0" w:after="160"/>
        <w:ind w:hanging="0" w:left="0" w:right="0"/>
        <w:contextualSpacing/>
        <w:jc w:val="both"/>
        <w:rPr>
          <w:rFonts w:ascii="Times New Roman" w:hAnsi="Times New Roman" w:cs="Times New Roman"/>
          <w:color w:val="000000"/>
          <w:sz w:val="24"/>
        </w:rPr>
      </w:pPr>
      <w:r>
        <w:rPr>
          <w:rFonts w:cs="Times New Roman" w:ascii="Times New Roman" w:hAnsi="Times New Roman"/>
          <w:color w:val="000000"/>
          <w:sz w:val="24"/>
        </w:rPr>
      </w:r>
    </w:p>
    <w:p>
      <w:pPr>
        <w:pStyle w:val="ListParagraph"/>
        <w:widowControl/>
        <w:numPr>
          <w:ilvl w:val="0"/>
          <w:numId w:val="0"/>
        </w:numPr>
        <w:suppressAutoHyphens w:val="true"/>
        <w:overflowPunct w:val="false"/>
        <w:bidi w:val="0"/>
        <w:spacing w:lineRule="auto" w:line="259" w:before="0" w:after="160"/>
        <w:ind w:hanging="0" w:left="0" w:right="0"/>
        <w:contextualSpacing/>
        <w:jc w:val="both"/>
        <w:rPr>
          <w:rFonts w:ascii="Times New Roman" w:hAnsi="Times New Roman" w:cs="Times New Roman"/>
          <w:color w:val="000000"/>
          <w:sz w:val="24"/>
        </w:rPr>
      </w:pPr>
      <w:r>
        <w:rPr>
          <w:rFonts w:cs="Times New Roman" w:ascii="Times New Roman" w:hAnsi="Times New Roman"/>
          <w:color w:val="000000"/>
          <w:sz w:val="24"/>
        </w:rPr>
      </w:r>
    </w:p>
    <w:p>
      <w:pPr>
        <w:pStyle w:val="ListParagraph"/>
        <w:spacing w:before="0" w:after="160"/>
        <w:ind w:hanging="360" w:left="720" w:right="0"/>
        <w:contextualSpacing w:val="false"/>
        <w:jc w:val="right"/>
        <w:rPr>
          <w:rFonts w:ascii="Times New Roman" w:hAnsi="Times New Roman" w:cs="Times New Roman"/>
          <w:color w:val="000000"/>
          <w:sz w:val="24"/>
        </w:rPr>
      </w:pPr>
      <w:r>
        <w:rPr>
          <w:rFonts w:eastAsia="Calibri" w:cs="Times New Roman" w:ascii="Times New Roman" w:hAnsi="Times New Roman"/>
          <w:color w:val="000000"/>
          <w:kern w:val="0"/>
          <w:sz w:val="24"/>
          <w:szCs w:val="22"/>
          <w:lang w:val="ru-RU" w:eastAsia="en-US" w:bidi="ar-SA"/>
        </w:rPr>
        <w:t>Составил Аватар ИВО Цивилизации Синтеза ИВО Наделяев  Б.</w:t>
      </w:r>
    </w:p>
    <w:p>
      <w:pPr>
        <w:pStyle w:val="ListParagraph"/>
        <w:spacing w:before="0" w:after="160"/>
        <w:ind w:hanging="360" w:left="720" w:right="0"/>
        <w:contextualSpacing w:val="false"/>
        <w:jc w:val="both"/>
        <w:rPr>
          <w:rFonts w:ascii="Times New Roman" w:hAnsi="Times New Roman" w:cs="Times New Roman"/>
          <w:color w:val="000000"/>
          <w:sz w:val="24"/>
        </w:rPr>
      </w:pPr>
      <w:r>
        <w:rPr>
          <w:rFonts w:eastAsia="Calibri" w:cs="Times New Roman" w:ascii="Times New Roman" w:hAnsi="Times New Roman"/>
          <w:color w:val="000000"/>
          <w:kern w:val="0"/>
          <w:sz w:val="24"/>
          <w:szCs w:val="22"/>
          <w:lang w:val="ru-RU" w:eastAsia="en-US" w:bidi="ar-SA"/>
        </w:rPr>
        <w:t xml:space="preserve"> </w:t>
      </w:r>
    </w:p>
    <w:p>
      <w:pPr>
        <w:pStyle w:val="Normal"/>
        <w:spacing w:before="0" w:after="160"/>
        <w:ind w:hanging="360" w:left="720" w:right="0"/>
        <w:jc w:val="both"/>
        <w:rPr>
          <w:rFonts w:ascii="Times New Roman" w:hAnsi="Times New Roman" w:cs="Times New Roman"/>
          <w:color w:val="000000"/>
          <w:sz w:val="24"/>
        </w:rPr>
      </w:pPr>
      <w:r>
        <w:rPr>
          <w:rFonts w:cs="Times New Roman" w:ascii="Times New Roman" w:hAnsi="Times New Roman"/>
          <w:color w:val="000000"/>
          <w:sz w:val="24"/>
        </w:rPr>
      </w:r>
    </w:p>
    <w:p>
      <w:pPr>
        <w:pStyle w:val="Normal"/>
        <w:widowControl/>
        <w:suppressAutoHyphens w:val="true"/>
        <w:overflowPunct w:val="false"/>
        <w:bidi w:val="0"/>
        <w:spacing w:lineRule="auto" w:line="259" w:before="0" w:after="160"/>
        <w:ind w:firstLine="360" w:left="0" w:right="0"/>
        <w:jc w:val="right"/>
        <w:rPr/>
      </w:pPr>
      <w:r>
        <w:rPr>
          <w:rFonts w:eastAsia="Calibri" w:cs="Times New Roman" w:ascii="Times New Roman" w:hAnsi="Times New Roman"/>
          <w:color w:val="000000"/>
          <w:kern w:val="0"/>
          <w:sz w:val="24"/>
          <w:szCs w:val="22"/>
          <w:lang w:val="ru-RU" w:eastAsia="en-US" w:bidi="ar-SA"/>
        </w:rPr>
        <w:t>Приложение 1</w:t>
      </w:r>
    </w:p>
    <w:p>
      <w:pPr>
        <w:pStyle w:val="ListParagraph"/>
        <w:widowControl/>
        <w:suppressAutoHyphens w:val="true"/>
        <w:overflowPunct w:val="false"/>
        <w:bidi w:val="0"/>
        <w:spacing w:lineRule="auto" w:line="259" w:before="0" w:after="160"/>
        <w:ind w:firstLine="360" w:left="0" w:right="0"/>
        <w:contextualSpacing w:val="false"/>
        <w:jc w:val="center"/>
        <w:rPr/>
      </w:pPr>
      <w:r>
        <w:rPr>
          <w:rFonts w:eastAsia="Calibri" w:cs="Times New Roman" w:ascii="Times New Roman" w:hAnsi="Times New Roman"/>
          <w:b/>
          <w:bCs/>
          <w:color w:val="000000"/>
          <w:kern w:val="0"/>
          <w:sz w:val="28"/>
          <w:szCs w:val="28"/>
          <w:lang w:val="ru-RU" w:eastAsia="en-US" w:bidi="ar-SA"/>
        </w:rPr>
        <w:t>Линия Синтеза ИВДИВО — часть Совершенное высшее прозрение ИВО</w:t>
      </w:r>
    </w:p>
    <w:p>
      <w:pPr>
        <w:pStyle w:val="ListParagraph"/>
        <w:widowControl/>
        <w:suppressAutoHyphens w:val="true"/>
        <w:overflowPunct w:val="false"/>
        <w:bidi w:val="0"/>
        <w:spacing w:lineRule="auto" w:line="259" w:before="0" w:after="160"/>
        <w:ind w:firstLine="360" w:left="0" w:right="0"/>
        <w:contextualSpacing w:val="false"/>
        <w:jc w:val="both"/>
        <w:rPr>
          <w:i/>
          <w:i/>
          <w:iCs/>
        </w:rPr>
      </w:pPr>
      <w:r>
        <w:rPr>
          <w:rFonts w:eastAsia="Calibri" w:cs="Times New Roman" w:ascii="Times New Roman" w:hAnsi="Times New Roman"/>
          <w:i/>
          <w:iCs/>
          <w:color w:val="000000"/>
          <w:kern w:val="0"/>
          <w:sz w:val="24"/>
          <w:szCs w:val="22"/>
          <w:lang w:val="ru-RU" w:eastAsia="en-US" w:bidi="ar-SA"/>
        </w:rPr>
        <w:t>Примечание ведущего протокол: называлась Часть Прозрение ИВО.</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 xml:space="preserve">1) Задача части - сложение нового цельного следующего порядка накоплением Красоты ИВО. </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2) Строение  части: с/а/ч. Огни Чаши. Вид материи.</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 xml:space="preserve">3) Горизонт Творения и Ипостаси в росте Красоты как внутренней силы. </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 xml:space="preserve">4) Стяжание у ИВО части ИВ Домом ИВО о-ч-с. Стяжание Огня Прозрения и прозревательности ДП-го. Стяжание Красоты ИВО ракурсом ИВДИВО о-ч-с. </w:t>
      </w:r>
    </w:p>
    <w:p>
      <w:pPr>
        <w:pStyle w:val="ListParagraph"/>
        <w:widowControl/>
        <w:suppressAutoHyphens w:val="true"/>
        <w:overflowPunct w:val="false"/>
        <w:bidi w:val="0"/>
        <w:spacing w:lineRule="auto" w:line="259" w:before="0" w:after="160"/>
        <w:ind w:firstLine="360" w:left="0" w:right="0"/>
        <w:contextualSpacing w:val="false"/>
        <w:jc w:val="both"/>
        <w:rPr>
          <w:i/>
          <w:i/>
          <w:iCs/>
        </w:rPr>
      </w:pPr>
      <w:r>
        <w:rPr>
          <w:rFonts w:eastAsia="Calibri" w:cs="Times New Roman" w:ascii="Times New Roman" w:hAnsi="Times New Roman"/>
          <w:i/>
          <w:iCs/>
          <w:color w:val="000000"/>
          <w:kern w:val="0"/>
          <w:sz w:val="24"/>
          <w:szCs w:val="22"/>
          <w:lang w:val="ru-RU" w:eastAsia="en-US" w:bidi="ar-SA"/>
        </w:rPr>
        <w:t>Аватар ИВО Синтеза Частей ИВО ИВАС Эоана, Учитель Синтеза Совершенного высшего прозрения ИВО ИВАС КХ Шпенькова Надежда.</w:t>
      </w:r>
    </w:p>
    <w:p>
      <w:pPr>
        <w:pStyle w:val="Normal"/>
        <w:widowControl/>
        <w:suppressAutoHyphens w:val="true"/>
        <w:overflowPunct w:val="false"/>
        <w:bidi w:val="0"/>
        <w:spacing w:lineRule="auto" w:line="259" w:before="0" w:after="160"/>
        <w:ind w:firstLine="360" w:left="0" w:right="0"/>
        <w:jc w:val="both"/>
        <w:rPr>
          <w:rFonts w:ascii="Times New Roman" w:hAnsi="Times New Roman" w:cs="Times New Roman"/>
          <w:color w:val="000000"/>
          <w:sz w:val="24"/>
        </w:rPr>
      </w:pPr>
      <w:r>
        <w:rPr>
          <w:rFonts w:cs="Times New Roman" w:ascii="Times New Roman" w:hAnsi="Times New Roman"/>
          <w:color w:val="000000"/>
          <w:sz w:val="24"/>
        </w:rPr>
      </w:r>
    </w:p>
    <w:p>
      <w:pPr>
        <w:pStyle w:val="ListParagraph"/>
        <w:widowControl/>
        <w:suppressAutoHyphens w:val="true"/>
        <w:overflowPunct w:val="false"/>
        <w:bidi w:val="0"/>
        <w:spacing w:lineRule="auto" w:line="259" w:before="0" w:after="160"/>
        <w:ind w:firstLine="360" w:left="0" w:right="0"/>
        <w:contextualSpacing w:val="false"/>
        <w:jc w:val="right"/>
        <w:rPr/>
      </w:pPr>
      <w:r>
        <w:rPr>
          <w:rFonts w:eastAsia="Calibri" w:cs="Times New Roman" w:ascii="Times New Roman" w:hAnsi="Times New Roman"/>
          <w:color w:val="000000"/>
          <w:kern w:val="0"/>
          <w:sz w:val="24"/>
          <w:szCs w:val="22"/>
          <w:lang w:val="ru-RU" w:eastAsia="en-US" w:bidi="ar-SA"/>
        </w:rPr>
        <w:t>Приложение 2</w:t>
      </w:r>
    </w:p>
    <w:p>
      <w:pPr>
        <w:pStyle w:val="ListParagraph"/>
        <w:widowControl/>
        <w:suppressAutoHyphens w:val="true"/>
        <w:overflowPunct w:val="false"/>
        <w:bidi w:val="0"/>
        <w:spacing w:lineRule="auto" w:line="259" w:before="0" w:after="160"/>
        <w:ind w:firstLine="360" w:left="0" w:right="0"/>
        <w:contextualSpacing w:val="false"/>
        <w:jc w:val="center"/>
        <w:rPr/>
      </w:pPr>
      <w:r>
        <w:rPr>
          <w:rFonts w:eastAsia="Calibri" w:cs="Times New Roman" w:ascii="Times New Roman" w:hAnsi="Times New Roman"/>
          <w:b/>
          <w:bCs/>
          <w:color w:val="000000"/>
          <w:kern w:val="0"/>
          <w:sz w:val="28"/>
          <w:szCs w:val="28"/>
          <w:lang w:val="ru-RU" w:eastAsia="en-US" w:bidi="ar-SA"/>
        </w:rPr>
        <w:t>Тезисы в ведении линии Синтеза Организации ИВАС Ростислава: Информации ИВО каждого</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Пространство, а точнее Синтез Пространства ИВО, в преддверии Нового Иерархического года, нам всем необходим! Поэтому предлагаю сделать следующую практику.</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Алгоритм практики:</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1. Выходим в зал к ИВАС Ростиславу и стяжаем Синтез пространства, просим преобразить им.</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2. Стяжаем 110 592 Синтеза пространства по количеству частей Должностно полномочного. Просим преобразить, масштабировать, развернуть пространство каждой части.</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Возжигаемся, преображаемся.</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3. В этом огне стяжаем 64 Синтеза пространства в разработке пространства каждой части ракурсом 64 фундаментальностей. И возжигаясь этим, просим ИВАС синтезировать в пространстве каждой части пространство движений, ощущений, чувств, мыслей, смыслов, сутей, идей и далее - пространство любви, мудрости, воли и синтеза. Возжигаемся, преображаемся.</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 xml:space="preserve">4. Просим преобразить этим пространство Частей для реализации дел Аватара в новом иерархическом наступившем году. </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Возжигаемся, преображаемся. Благодарим ИВАС Ростислава.</w:t>
      </w:r>
    </w:p>
    <w:p>
      <w:pPr>
        <w:pStyle w:val="ListParagraph"/>
        <w:widowControl/>
        <w:suppressAutoHyphens w:val="true"/>
        <w:overflowPunct w:val="false"/>
        <w:bidi w:val="0"/>
        <w:spacing w:lineRule="auto" w:line="259" w:before="0" w:after="160"/>
        <w:ind w:firstLine="360" w:left="0" w:right="0"/>
        <w:contextualSpacing w:val="false"/>
        <w:jc w:val="both"/>
        <w:rPr>
          <w:i/>
          <w:i/>
          <w:iCs/>
        </w:rPr>
      </w:pPr>
      <w:r>
        <w:rPr>
          <w:rFonts w:eastAsia="Calibri" w:cs="Times New Roman" w:ascii="Times New Roman" w:hAnsi="Times New Roman"/>
          <w:i/>
          <w:iCs/>
          <w:color w:val="000000"/>
          <w:kern w:val="0"/>
          <w:sz w:val="24"/>
          <w:szCs w:val="22"/>
          <w:lang w:val="ru-RU" w:eastAsia="en-US" w:bidi="ar-SA"/>
        </w:rPr>
        <w:t>Аватар ИВО Информации Изначально Вышестоящего Отца каждого ИВАС Ростислава, Учитель Синтеза совершенного высшего восприятия Изначально Вышестоящего Отца ИВАС Кут Хуми Андрей Рязанцев</w:t>
      </w:r>
    </w:p>
    <w:p>
      <w:pPr>
        <w:pStyle w:val="Normal"/>
        <w:widowControl/>
        <w:suppressAutoHyphens w:val="true"/>
        <w:overflowPunct w:val="false"/>
        <w:bidi w:val="0"/>
        <w:spacing w:lineRule="auto" w:line="259" w:before="0" w:after="160"/>
        <w:ind w:firstLine="360" w:left="0" w:right="0"/>
        <w:jc w:val="both"/>
        <w:rPr>
          <w:rFonts w:ascii="Times New Roman" w:hAnsi="Times New Roman" w:cs="Times New Roman"/>
          <w:color w:val="000000"/>
          <w:sz w:val="24"/>
        </w:rPr>
      </w:pPr>
      <w:r>
        <w:rPr>
          <w:rFonts w:cs="Times New Roman" w:ascii="Times New Roman" w:hAnsi="Times New Roman"/>
          <w:color w:val="000000"/>
          <w:sz w:val="24"/>
        </w:rPr>
      </w:r>
    </w:p>
    <w:p>
      <w:pPr>
        <w:pStyle w:val="ListParagraph"/>
        <w:widowControl/>
        <w:suppressAutoHyphens w:val="true"/>
        <w:overflowPunct w:val="false"/>
        <w:bidi w:val="0"/>
        <w:spacing w:lineRule="auto" w:line="259" w:before="0" w:after="160"/>
        <w:ind w:firstLine="360" w:left="0" w:right="0"/>
        <w:contextualSpacing w:val="false"/>
        <w:jc w:val="right"/>
        <w:rPr/>
      </w:pPr>
      <w:r>
        <w:rPr>
          <w:rFonts w:eastAsia="Calibri" w:cs="Times New Roman" w:ascii="Times New Roman" w:hAnsi="Times New Roman"/>
          <w:color w:val="000000"/>
          <w:kern w:val="0"/>
          <w:sz w:val="24"/>
          <w:szCs w:val="22"/>
          <w:lang w:val="ru-RU" w:eastAsia="en-US" w:bidi="ar-SA"/>
        </w:rPr>
        <w:t>Приложение 3</w:t>
      </w:r>
    </w:p>
    <w:p>
      <w:pPr>
        <w:pStyle w:val="ListParagraph"/>
        <w:widowControl/>
        <w:suppressAutoHyphens w:val="true"/>
        <w:overflowPunct w:val="false"/>
        <w:bidi w:val="0"/>
        <w:spacing w:lineRule="auto" w:line="259" w:before="0" w:after="160"/>
        <w:ind w:firstLine="360" w:left="0" w:right="0"/>
        <w:contextualSpacing w:val="false"/>
        <w:jc w:val="center"/>
        <w:rPr/>
      </w:pPr>
      <w:r>
        <w:rPr>
          <w:rFonts w:eastAsia="Calibri" w:cs="Times New Roman" w:ascii="Times New Roman" w:hAnsi="Times New Roman"/>
          <w:b/>
          <w:bCs/>
          <w:color w:val="000000"/>
          <w:kern w:val="0"/>
          <w:sz w:val="28"/>
          <w:szCs w:val="28"/>
          <w:lang w:val="ru-RU" w:eastAsia="en-US" w:bidi="ar-SA"/>
        </w:rPr>
        <w:t>Тезисы в ведении линии Синтеза ИВАС Кут Хуми</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ИВАС Кут Хуми объединяет нас в единую команду служения. Для формирования условий разворачивания зала ИВО в физическом выражении в Доме ИВДИВО предлагается участие каждого явлением ИВДИВО полиса КХ физически через следующую деятельность каждого в работе с ИВАС КХ Фаинь:</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Наработка 768 ричной концентрации Синтез Синтеза в ядре каждого ДП</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Где ядро должностной полномочности у каждого ДП синтезировано со всеми ядрами синтеза ДП, где в каждом ядре Си нужно наработать 768 ричную концентрацию Синтез синтеза КХ.</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Действуя в ИВДИВО-зданиях подразделения в магните с КХ Фаинь мы примагнигничиваем ИВДИВО-полис КХ на физику входя в магнит 768 ричной концентрации Огня в каждом ИВДИВО-полисе, развёртывая физически.</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i/>
          <w:iCs/>
          <w:color w:val="000000"/>
          <w:kern w:val="0"/>
          <w:sz w:val="24"/>
          <w:szCs w:val="22"/>
          <w:lang w:val="ru-RU" w:eastAsia="en-US" w:bidi="ar-SA"/>
        </w:rPr>
        <w:t>Аватар ИВДИВО полисов/зданий ИВО ИВАС Теодора, Учитель Синтеза совершенного высшего совершенства любви ИВАС Кут Хуми Александр Андроновский</w:t>
      </w:r>
    </w:p>
    <w:p>
      <w:pPr>
        <w:pStyle w:val="Normal"/>
        <w:widowControl/>
        <w:suppressAutoHyphens w:val="true"/>
        <w:overflowPunct w:val="false"/>
        <w:bidi w:val="0"/>
        <w:spacing w:lineRule="auto" w:line="259" w:before="0" w:after="160"/>
        <w:ind w:firstLine="360" w:left="0" w:right="0"/>
        <w:jc w:val="both"/>
        <w:rPr>
          <w:rFonts w:ascii="Times New Roman" w:hAnsi="Times New Roman" w:cs="Times New Roman"/>
          <w:color w:val="000000"/>
          <w:sz w:val="24"/>
        </w:rPr>
      </w:pPr>
      <w:r>
        <w:rPr>
          <w:rFonts w:cs="Times New Roman" w:ascii="Times New Roman" w:hAnsi="Times New Roman"/>
          <w:color w:val="000000"/>
          <w:sz w:val="24"/>
        </w:rPr>
      </w:r>
    </w:p>
    <w:p>
      <w:pPr>
        <w:pStyle w:val="ListParagraph"/>
        <w:widowControl/>
        <w:suppressAutoHyphens w:val="true"/>
        <w:overflowPunct w:val="false"/>
        <w:bidi w:val="0"/>
        <w:spacing w:lineRule="auto" w:line="259" w:before="0" w:after="160"/>
        <w:ind w:firstLine="360" w:left="0" w:right="0"/>
        <w:contextualSpacing w:val="false"/>
        <w:jc w:val="right"/>
        <w:rPr/>
      </w:pPr>
      <w:r>
        <w:rPr>
          <w:rFonts w:eastAsia="Calibri" w:cs="Times New Roman" w:ascii="Times New Roman" w:hAnsi="Times New Roman"/>
          <w:color w:val="000000"/>
          <w:kern w:val="0"/>
          <w:sz w:val="24"/>
          <w:szCs w:val="22"/>
          <w:lang w:val="ru-RU" w:eastAsia="en-US" w:bidi="ar-SA"/>
        </w:rPr>
        <w:t>Приложение 4</w:t>
      </w:r>
    </w:p>
    <w:p>
      <w:pPr>
        <w:pStyle w:val="ListParagraph"/>
        <w:widowControl/>
        <w:suppressAutoHyphens w:val="true"/>
        <w:overflowPunct w:val="false"/>
        <w:bidi w:val="0"/>
        <w:spacing w:lineRule="auto" w:line="259" w:before="0" w:after="160"/>
        <w:ind w:firstLine="360" w:left="0" w:right="0"/>
        <w:contextualSpacing w:val="false"/>
        <w:jc w:val="center"/>
        <w:rPr/>
      </w:pPr>
      <w:r>
        <w:rPr>
          <w:rFonts w:eastAsia="Calibri" w:cs="Times New Roman" w:ascii="Times New Roman" w:hAnsi="Times New Roman"/>
          <w:b/>
          <w:bCs/>
          <w:color w:val="000000"/>
          <w:kern w:val="0"/>
          <w:sz w:val="28"/>
          <w:szCs w:val="28"/>
          <w:lang w:val="ru-RU" w:eastAsia="en-US" w:bidi="ar-SA"/>
        </w:rPr>
        <w:t>Тезисы в ведении линии Синтеза ИВАС Кут Хуми</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ИВДИВО — это команда. Одна из линий Синтеза ИВАС Кут Хуми как Главы ИВДИВО — формирование команды на 10 млрд лет, действующей в любом виде космичности.</w:t>
      </w:r>
    </w:p>
    <w:p>
      <w:pPr>
        <w:pStyle w:val="ListParagraph"/>
        <w:widowControl/>
        <w:suppressAutoHyphens w:val="true"/>
        <w:overflowPunct w:val="false"/>
        <w:bidi w:val="0"/>
        <w:spacing w:lineRule="auto" w:line="259" w:before="0" w:after="160"/>
        <w:ind w:firstLine="360" w:left="0" w:right="0"/>
        <w:contextualSpacing w:val="false"/>
        <w:jc w:val="both"/>
        <w:rPr>
          <w:b w:val="false"/>
          <w:bCs w:val="false"/>
        </w:rPr>
      </w:pPr>
      <w:r>
        <w:rPr>
          <w:rFonts w:eastAsia="Calibri" w:cs="Times New Roman" w:ascii="Times New Roman" w:hAnsi="Times New Roman"/>
          <w:b w:val="false"/>
          <w:bCs w:val="false"/>
          <w:i/>
          <w:iCs/>
          <w:color w:val="000000"/>
          <w:kern w:val="0"/>
          <w:sz w:val="24"/>
          <w:szCs w:val="22"/>
          <w:lang w:val="ru-RU" w:eastAsia="en-US" w:bidi="ar-SA"/>
        </w:rPr>
        <w:t>Аватар ИВО Цивилизации синтеза Изначально Вышестоящего Отца ИВАС Янова, Учитель Синтеза совершенного высшего абсолюта Изначально Вышестоящего Отца ИВАС Кут Хуми Б. Наделяев</w:t>
      </w:r>
    </w:p>
    <w:p>
      <w:pPr>
        <w:pStyle w:val="Normal"/>
        <w:widowControl/>
        <w:suppressAutoHyphens w:val="true"/>
        <w:overflowPunct w:val="false"/>
        <w:bidi w:val="0"/>
        <w:spacing w:lineRule="auto" w:line="259" w:before="0" w:after="160"/>
        <w:ind w:firstLine="360" w:left="0" w:right="0"/>
        <w:jc w:val="both"/>
        <w:rPr>
          <w:rFonts w:ascii="Times New Roman" w:hAnsi="Times New Roman" w:cs="Times New Roman"/>
          <w:color w:val="000000"/>
          <w:sz w:val="24"/>
        </w:rPr>
      </w:pPr>
      <w:r>
        <w:rPr>
          <w:rFonts w:cs="Times New Roman" w:ascii="Times New Roman" w:hAnsi="Times New Roman"/>
          <w:color w:val="000000"/>
          <w:sz w:val="24"/>
        </w:rPr>
      </w:r>
    </w:p>
    <w:p>
      <w:pPr>
        <w:pStyle w:val="ListParagraph"/>
        <w:widowControl/>
        <w:suppressAutoHyphens w:val="true"/>
        <w:overflowPunct w:val="false"/>
        <w:bidi w:val="0"/>
        <w:spacing w:lineRule="auto" w:line="259" w:before="0" w:after="160"/>
        <w:ind w:firstLine="360" w:left="0" w:right="0"/>
        <w:contextualSpacing w:val="false"/>
        <w:jc w:val="right"/>
        <w:rPr/>
      </w:pPr>
      <w:r>
        <w:rPr>
          <w:rFonts w:eastAsia="Calibri" w:cs="Times New Roman" w:ascii="Times New Roman" w:hAnsi="Times New Roman"/>
          <w:color w:val="000000"/>
          <w:kern w:val="0"/>
          <w:sz w:val="24"/>
          <w:szCs w:val="22"/>
          <w:lang w:val="ru-RU" w:eastAsia="en-US" w:bidi="ar-SA"/>
        </w:rPr>
        <w:t>Приложение 5</w:t>
      </w:r>
    </w:p>
    <w:p>
      <w:pPr>
        <w:pStyle w:val="ListParagraph"/>
        <w:widowControl/>
        <w:suppressAutoHyphens w:val="true"/>
        <w:overflowPunct w:val="false"/>
        <w:bidi w:val="0"/>
        <w:spacing w:lineRule="auto" w:line="259" w:before="0" w:after="160"/>
        <w:ind w:firstLine="360" w:left="0" w:right="0"/>
        <w:contextualSpacing w:val="false"/>
        <w:jc w:val="center"/>
        <w:rPr/>
      </w:pPr>
      <w:r>
        <w:rPr>
          <w:rFonts w:eastAsia="Calibri" w:cs="Times New Roman" w:ascii="Times New Roman" w:hAnsi="Times New Roman"/>
          <w:b/>
          <w:bCs/>
          <w:color w:val="000000"/>
          <w:kern w:val="0"/>
          <w:sz w:val="28"/>
          <w:szCs w:val="28"/>
          <w:lang w:val="ru-RU" w:eastAsia="en-US" w:bidi="ar-SA"/>
        </w:rPr>
        <w:t>Тезисы в ведении линии Синтеза ИВАС Кут Хуми</w:t>
      </w:r>
    </w:p>
    <w:p>
      <w:pPr>
        <w:pStyle w:val="ListParagraph"/>
        <w:widowControl/>
        <w:suppressAutoHyphens w:val="true"/>
        <w:overflowPunct w:val="false"/>
        <w:bidi w:val="0"/>
        <w:spacing w:lineRule="auto" w:line="259" w:before="0" w:after="160"/>
        <w:ind w:firstLine="360" w:left="0" w:right="0"/>
        <w:contextualSpacing w:val="false"/>
        <w:jc w:val="both"/>
        <w:rPr>
          <w:b/>
          <w:bCs/>
        </w:rPr>
      </w:pPr>
      <w:r>
        <w:rPr>
          <w:rFonts w:eastAsia="Calibri" w:cs="Times New Roman" w:ascii="Times New Roman" w:hAnsi="Times New Roman"/>
          <w:b/>
          <w:bCs/>
          <w:color w:val="000000"/>
          <w:kern w:val="0"/>
          <w:sz w:val="24"/>
          <w:szCs w:val="22"/>
          <w:lang w:val="ru-RU" w:eastAsia="en-US" w:bidi="ar-SA"/>
        </w:rPr>
        <w:t>Тема: Синтез Меры ИВО по 4-рице Путей</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1. Путь ИВО.</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Отец есть Синтез его Мере нет ограниченности. Мы устремлены соответствовать. Для нас Источник Меры ИВО – Совесть.</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2. Путь ИВДИВО.</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Мера всех Мер в ИВДИВО – в Доме Отца. ИВДИВО срабатывает на нашу Степень Реализации и на глубину выражения ИВ АС ИВОтца. Я Есмь ИВ АС Себастьян и эманируем Синтез Меры ИВО по ДП в ИВДИВО. На нас фиксируется организация Синтез Частностей ИВО.</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3. Путь Иерархии.</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Часть 41-ой организации Совершенное Высшее Иерархическое Мировое Тело ИВО вытягивает нас на Меру Иерархов ИВОтца.</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4. Путь Человека.</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 xml:space="preserve">41-ая Часть реализуется через постоянное синтезирование с ИВОтцом в выработке новых Частностей. Мера определяет предельность наших возможностей. Изменили Меру – поменялся заряд в Поле Жизни и поменялась Мощь Жизни в материи. </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Поле Жизни Мощью Меры.</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Мы продолжение ИВО в материи и должно быть свободное течение Синтеза Меры ИВО в каждом из нас.</w:t>
      </w:r>
    </w:p>
    <w:p>
      <w:pPr>
        <w:pStyle w:val="ListParagraph"/>
        <w:widowControl/>
        <w:suppressAutoHyphens w:val="true"/>
        <w:overflowPunct w:val="false"/>
        <w:bidi w:val="0"/>
        <w:spacing w:lineRule="auto" w:line="259" w:before="0" w:after="160"/>
        <w:ind w:firstLine="360" w:left="0" w:right="0"/>
        <w:contextualSpacing w:val="false"/>
        <w:jc w:val="both"/>
        <w:rPr>
          <w:i/>
          <w:i/>
          <w:iCs/>
        </w:rPr>
      </w:pPr>
      <w:r>
        <w:rPr>
          <w:rFonts w:eastAsia="Calibri" w:cs="Times New Roman" w:ascii="Times New Roman" w:hAnsi="Times New Roman"/>
          <w:i/>
          <w:iCs/>
          <w:color w:val="000000"/>
          <w:kern w:val="0"/>
          <w:sz w:val="24"/>
          <w:szCs w:val="22"/>
          <w:lang w:val="ru-RU" w:eastAsia="en-US" w:bidi="ar-SA"/>
        </w:rPr>
        <w:t>Аватар ИВО Синтеза Частностей ИВО ИВАС Себастьяна Учитель Синтеза Совершенного Высшего Иерархического Мирового Тела ИВО ИВАС Кут Хуми Ирина Иванникова</w:t>
      </w:r>
    </w:p>
    <w:p>
      <w:pPr>
        <w:pStyle w:val="Normal"/>
        <w:widowControl/>
        <w:suppressAutoHyphens w:val="true"/>
        <w:overflowPunct w:val="false"/>
        <w:bidi w:val="0"/>
        <w:spacing w:lineRule="auto" w:line="259" w:before="0" w:after="160"/>
        <w:ind w:firstLine="360" w:left="0" w:right="0"/>
        <w:jc w:val="both"/>
        <w:rPr>
          <w:rFonts w:ascii="Times New Roman" w:hAnsi="Times New Roman" w:cs="Times New Roman"/>
          <w:color w:val="000000"/>
          <w:sz w:val="24"/>
        </w:rPr>
      </w:pPr>
      <w:r>
        <w:rPr>
          <w:rFonts w:cs="Times New Roman" w:ascii="Times New Roman" w:hAnsi="Times New Roman"/>
          <w:color w:val="000000"/>
          <w:sz w:val="24"/>
        </w:rPr>
      </w:r>
    </w:p>
    <w:p>
      <w:pPr>
        <w:pStyle w:val="ListParagraph"/>
        <w:widowControl/>
        <w:suppressAutoHyphens w:val="true"/>
        <w:overflowPunct w:val="false"/>
        <w:bidi w:val="0"/>
        <w:spacing w:lineRule="auto" w:line="259" w:before="0" w:after="160"/>
        <w:ind w:firstLine="360" w:left="0" w:right="0"/>
        <w:contextualSpacing w:val="false"/>
        <w:jc w:val="right"/>
        <w:rPr/>
      </w:pPr>
      <w:r>
        <w:rPr>
          <w:rFonts w:eastAsia="Calibri" w:cs="Times New Roman" w:ascii="Times New Roman" w:hAnsi="Times New Roman"/>
          <w:color w:val="000000"/>
          <w:kern w:val="0"/>
          <w:sz w:val="24"/>
          <w:szCs w:val="22"/>
          <w:lang w:val="ru-RU" w:eastAsia="en-US" w:bidi="ar-SA"/>
        </w:rPr>
        <w:t>Приложение 6</w:t>
      </w:r>
    </w:p>
    <w:p>
      <w:pPr>
        <w:pStyle w:val="ListParagraph"/>
        <w:widowControl/>
        <w:suppressAutoHyphens w:val="true"/>
        <w:overflowPunct w:val="false"/>
        <w:bidi w:val="0"/>
        <w:spacing w:lineRule="auto" w:line="259" w:before="0" w:after="160"/>
        <w:ind w:firstLine="360" w:left="0" w:right="0"/>
        <w:contextualSpacing w:val="false"/>
        <w:jc w:val="center"/>
        <w:rPr/>
      </w:pPr>
      <w:r>
        <w:rPr>
          <w:rFonts w:eastAsia="Calibri" w:cs="Times New Roman" w:ascii="Times New Roman" w:hAnsi="Times New Roman"/>
          <w:b/>
          <w:bCs/>
          <w:color w:val="000000"/>
          <w:kern w:val="0"/>
          <w:sz w:val="28"/>
          <w:szCs w:val="28"/>
          <w:lang w:val="ru-RU" w:eastAsia="en-US" w:bidi="ar-SA"/>
        </w:rPr>
        <w:t>Тезисы в ведении линии Синтеза Изначально Вышестоящего Отца</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Команда подразделения готовится ко второму этапу реставрации ИВДИВО здания - зала ИВО. Новый этап работ будет вести и координировать ИВО. Каждый включающийся в исполнение Поручения, вступает на четвёртый путь - Путь ИВО, входит в прямое явление ИВО собою. Приглашаем всех Яней подразделения к физическому участию в исполнение данного поручения, а всех ДП подразделения к нелинейному, внутреннему взаимодействию с командой исполнителей поручения и концентрации условий ИВО для исполнения Поручения.</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color w:val="000000"/>
          <w:kern w:val="0"/>
          <w:sz w:val="24"/>
          <w:szCs w:val="22"/>
          <w:lang w:val="ru-RU" w:eastAsia="en-US" w:bidi="ar-SA"/>
        </w:rPr>
        <w:t>Стяжали преображение Команды подразделения на новые условия ИВДИВО Живых Материй в исполнении поручения ИВО, ИВАС КХ.</w:t>
      </w:r>
    </w:p>
    <w:p>
      <w:pPr>
        <w:pStyle w:val="ListParagraph"/>
        <w:widowControl/>
        <w:suppressAutoHyphens w:val="true"/>
        <w:overflowPunct w:val="false"/>
        <w:bidi w:val="0"/>
        <w:spacing w:lineRule="auto" w:line="259" w:before="0" w:after="160"/>
        <w:ind w:firstLine="360" w:left="0" w:right="0"/>
        <w:contextualSpacing w:val="false"/>
        <w:jc w:val="both"/>
        <w:rPr/>
      </w:pPr>
      <w:r>
        <w:rPr>
          <w:rFonts w:eastAsia="Calibri" w:cs="Times New Roman" w:ascii="Times New Roman" w:hAnsi="Times New Roman"/>
          <w:i/>
          <w:iCs/>
          <w:color w:val="000000"/>
          <w:kern w:val="0"/>
          <w:sz w:val="24"/>
          <w:szCs w:val="22"/>
          <w:lang w:val="ru-RU" w:eastAsia="en-US" w:bidi="ar-SA"/>
        </w:rPr>
        <w:t>Р. Самигуллин</w:t>
      </w:r>
    </w:p>
    <w:sectPr>
      <w:type w:val="nextPage"/>
      <w:pgSz w:w="11906" w:h="16838"/>
      <w:pgMar w:left="800" w:right="800" w:gutter="0" w:header="0" w:top="640" w:footer="0" w:bottom="64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OpenSymbol">
    <w:altName w:val="Arial Unicode MS"/>
    <w:charset w:val="01"/>
    <w:family w:val="roman"/>
    <w:pitch w:val="default"/>
  </w:font>
  <w:font w:name="Liberation Sans">
    <w:altName w:val="Arial"/>
    <w:charset w:val="01"/>
    <w:family w:val="roman"/>
    <w:pitch w:val="default"/>
  </w:font>
  <w:font w:name="Times New Roman">
    <w:charset w:val="01"/>
    <w:family w:val="roman"/>
    <w:pitch w:val="default"/>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russianLower"/>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8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DejaVu Sans"/>
        <w:sz w:val="22"/>
        <w:szCs w:val="22"/>
        <w:lang w:val="ru-RU"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59" w:before="0" w:after="160"/>
      <w:jc w:val="left"/>
    </w:pPr>
    <w:rPr>
      <w:rFonts w:ascii="Calibri" w:hAnsi="Calibri" w:eastAsia="Calibri" w:cs="DejaVu Sans"/>
      <w:color w:val="auto"/>
      <w:kern w:val="0"/>
      <w:sz w:val="22"/>
      <w:szCs w:val="22"/>
      <w:lang w:val="ru-RU" w:eastAsia="en-US" w:bidi="ar-SA"/>
    </w:rPr>
  </w:style>
  <w:style w:type="character" w:styleId="DefaultParagraphFont">
    <w:name w:val="Default Paragraph Font"/>
    <w:qFormat/>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qFormat/>
    <w:pPr>
      <w:spacing w:before="0" w:after="160"/>
      <w:ind w:hanging="0" w:left="720" w:right="0"/>
      <w:contextualSpacing/>
    </w:pPr>
    <w:rPr/>
  </w:style>
  <w:style w:type="paragraph" w:styleId="LO-normal">
    <w:name w:val="LO-normal"/>
    <w:qFormat/>
    <w:pPr>
      <w:widowControl/>
      <w:suppressAutoHyphens w:val="true"/>
      <w:bidi w:val="0"/>
      <w:spacing w:lineRule="auto" w:line="276" w:before="0" w:after="200"/>
      <w:jc w:val="left"/>
    </w:pPr>
    <w:rPr>
      <w:rFonts w:ascii="Calibri" w:hAnsi="Calibri" w:eastAsia="Calibri" w:cs="DejaVu Sans"/>
      <w:color w:val="auto"/>
      <w:kern w:val="0"/>
      <w:sz w:val="22"/>
      <w:szCs w:val="22"/>
      <w:lang w:val="ru-RU" w:eastAsia="en-US" w:bidi="ar-SA"/>
    </w:rPr>
  </w:style>
  <w:style w:type="numbering" w:styleId="NoList">
    <w:name w:val="No List"/>
    <w:qFormat/>
  </w:style>
  <w:style w:type="numbering" w:styleId="Bullet">
    <w:name w:val="Bullet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10906</TotalTime>
  <Application>LibreOffice/24.2.7.2$Linux_X86_64 LibreOffice_project/420$Build-2</Application>
  <AppVersion>15.0000</AppVersion>
  <Pages>5</Pages>
  <Words>1209</Words>
  <Characters>7406</Characters>
  <CharactersWithSpaces>8437</CharactersWithSpaces>
  <Paragraphs>132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2023-12-31T10:37:00Z</dcterms:created>
  <dc:creator>boris</dc:creator>
  <dc:description/>
  <dc:language>en-US</dc:language>
  <cp:lastModifiedBy/>
  <dcterms:modified xsi:type="dcterms:W3CDTF">2026-09-23T20:06:08Z</dcterms:modified>
  <cp:revision>766</cp:revision>
  <dc:subject/>
  <dc:title/>
</cp:coreProperties>
</file>

<file path=docProps/custom.xml><?xml version="1.0" encoding="utf-8"?>
<Properties xmlns="http://schemas.openxmlformats.org/officeDocument/2006/custom-properties" xmlns:vt="http://schemas.openxmlformats.org/officeDocument/2006/docPropsVTypes"/>
</file>